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89" w:rsidRPr="00185E89" w:rsidRDefault="00185E89" w:rsidP="00185E89">
      <w:pPr>
        <w:spacing w:after="0" w:line="259" w:lineRule="auto"/>
        <w:ind w:left="0" w:firstLine="0"/>
        <w:jc w:val="center"/>
        <w:rPr>
          <w:b/>
          <w:szCs w:val="24"/>
        </w:rPr>
      </w:pPr>
      <w:r w:rsidRPr="00185E89">
        <w:rPr>
          <w:b/>
          <w:szCs w:val="24"/>
        </w:rPr>
        <w:t>UZNESENIA</w:t>
      </w:r>
    </w:p>
    <w:p w:rsidR="00185E89" w:rsidRPr="00185E89" w:rsidRDefault="00185E89" w:rsidP="00185E89">
      <w:pPr>
        <w:spacing w:after="0" w:line="259" w:lineRule="auto"/>
        <w:ind w:left="0" w:firstLine="0"/>
        <w:jc w:val="center"/>
        <w:rPr>
          <w:b/>
          <w:szCs w:val="24"/>
        </w:rPr>
      </w:pPr>
      <w:r>
        <w:rPr>
          <w:b/>
          <w:szCs w:val="24"/>
        </w:rPr>
        <w:t>z</w:t>
      </w:r>
      <w:r w:rsidR="00B21520">
        <w:rPr>
          <w:b/>
          <w:szCs w:val="24"/>
        </w:rPr>
        <w:t>o</w:t>
      </w:r>
      <w:r w:rsidR="009F3E34">
        <w:rPr>
          <w:b/>
          <w:szCs w:val="24"/>
        </w:rPr>
        <w:t> </w:t>
      </w:r>
      <w:r w:rsidR="00B21520">
        <w:rPr>
          <w:b/>
          <w:szCs w:val="24"/>
        </w:rPr>
        <w:t>4</w:t>
      </w:r>
      <w:r w:rsidR="009F3E34">
        <w:rPr>
          <w:b/>
          <w:szCs w:val="24"/>
        </w:rPr>
        <w:t>.</w:t>
      </w:r>
      <w:r w:rsidRPr="00185E89">
        <w:rPr>
          <w:b/>
          <w:szCs w:val="24"/>
        </w:rPr>
        <w:t xml:space="preserve"> zasadnutia obecného zastupiteľstva obce Dúbravy </w:t>
      </w:r>
    </w:p>
    <w:p w:rsidR="00185E89" w:rsidRDefault="00185E89" w:rsidP="00185E89">
      <w:pPr>
        <w:spacing w:after="0" w:line="259" w:lineRule="auto"/>
        <w:ind w:left="0" w:firstLine="0"/>
        <w:jc w:val="center"/>
        <w:rPr>
          <w:b/>
          <w:szCs w:val="24"/>
        </w:rPr>
      </w:pPr>
      <w:r>
        <w:rPr>
          <w:b/>
          <w:szCs w:val="24"/>
        </w:rPr>
        <w:t>z</w:t>
      </w:r>
      <w:r w:rsidRPr="00185E89">
        <w:rPr>
          <w:b/>
          <w:szCs w:val="24"/>
        </w:rPr>
        <w:t xml:space="preserve">o dňa </w:t>
      </w:r>
      <w:r w:rsidR="00B21520">
        <w:rPr>
          <w:b/>
          <w:szCs w:val="24"/>
        </w:rPr>
        <w:t>21</w:t>
      </w:r>
      <w:r w:rsidRPr="00185E89">
        <w:rPr>
          <w:b/>
          <w:szCs w:val="24"/>
        </w:rPr>
        <w:t>.</w:t>
      </w:r>
      <w:r w:rsidR="00F26B43">
        <w:rPr>
          <w:b/>
          <w:szCs w:val="24"/>
        </w:rPr>
        <w:t>0</w:t>
      </w:r>
      <w:r w:rsidR="00B21520">
        <w:rPr>
          <w:b/>
          <w:szCs w:val="24"/>
        </w:rPr>
        <w:t>3</w:t>
      </w:r>
      <w:r w:rsidRPr="00185E89">
        <w:rPr>
          <w:b/>
          <w:szCs w:val="24"/>
        </w:rPr>
        <w:t>.20</w:t>
      </w:r>
      <w:r w:rsidR="00A33CC9">
        <w:rPr>
          <w:b/>
          <w:szCs w:val="24"/>
        </w:rPr>
        <w:t>2</w:t>
      </w:r>
      <w:r w:rsidR="00F26B43">
        <w:rPr>
          <w:b/>
          <w:szCs w:val="24"/>
        </w:rPr>
        <w:t>3</w:t>
      </w:r>
    </w:p>
    <w:p w:rsidR="00185E89" w:rsidRDefault="00185E89" w:rsidP="00185E89">
      <w:pPr>
        <w:spacing w:after="0" w:line="259" w:lineRule="auto"/>
        <w:ind w:left="0" w:firstLine="0"/>
        <w:rPr>
          <w:szCs w:val="24"/>
        </w:rPr>
      </w:pPr>
    </w:p>
    <w:p w:rsidR="00BB2C7A" w:rsidRDefault="00BB2C7A" w:rsidP="00BB2C7A">
      <w:pPr>
        <w:spacing w:after="0" w:line="259" w:lineRule="auto"/>
        <w:rPr>
          <w:szCs w:val="24"/>
        </w:rPr>
      </w:pPr>
    </w:p>
    <w:p w:rsidR="00BB2C7A" w:rsidRDefault="00BB2C7A" w:rsidP="00BB2C7A">
      <w:pPr>
        <w:spacing w:after="0" w:line="259" w:lineRule="auto"/>
        <w:rPr>
          <w:szCs w:val="24"/>
        </w:rPr>
      </w:pPr>
    </w:p>
    <w:p w:rsidR="00A33CC9" w:rsidRDefault="00A33CC9" w:rsidP="00A33CC9">
      <w:pPr>
        <w:spacing w:after="0" w:line="259" w:lineRule="auto"/>
        <w:ind w:left="0" w:firstLine="0"/>
        <w:rPr>
          <w:b/>
          <w:i/>
          <w:szCs w:val="24"/>
          <w:u w:val="single"/>
        </w:rPr>
      </w:pPr>
      <w:r w:rsidRPr="00C71889">
        <w:rPr>
          <w:b/>
          <w:i/>
          <w:szCs w:val="24"/>
          <w:u w:val="single"/>
        </w:rPr>
        <w:t xml:space="preserve">K bodu 2/ </w:t>
      </w:r>
      <w:r w:rsidR="00B21520">
        <w:rPr>
          <w:b/>
          <w:i/>
          <w:szCs w:val="24"/>
          <w:u w:val="single"/>
        </w:rPr>
        <w:t>Voľba hlavného kontrolóra obce</w:t>
      </w:r>
    </w:p>
    <w:p w:rsidR="00BB2C7A" w:rsidRPr="0052274E" w:rsidRDefault="00BB2C7A" w:rsidP="00BB2C7A">
      <w:pPr>
        <w:pStyle w:val="Odsekzoznamu"/>
        <w:spacing w:after="0" w:line="259" w:lineRule="auto"/>
        <w:ind w:firstLine="0"/>
        <w:rPr>
          <w:i/>
          <w:sz w:val="16"/>
          <w:szCs w:val="16"/>
        </w:rPr>
      </w:pPr>
    </w:p>
    <w:p w:rsidR="00BB2C7A" w:rsidRPr="00BB2C7A" w:rsidRDefault="00BB2C7A" w:rsidP="00BB2C7A">
      <w:pPr>
        <w:pStyle w:val="Odsekzoznamu"/>
        <w:spacing w:after="0" w:line="259" w:lineRule="auto"/>
        <w:ind w:firstLine="0"/>
        <w:jc w:val="center"/>
        <w:rPr>
          <w:b/>
          <w:szCs w:val="24"/>
        </w:rPr>
      </w:pPr>
      <w:r w:rsidRPr="00BB2C7A">
        <w:rPr>
          <w:b/>
          <w:szCs w:val="24"/>
        </w:rPr>
        <w:t xml:space="preserve">Uznesenie č. </w:t>
      </w:r>
      <w:r w:rsidR="00B21520">
        <w:rPr>
          <w:b/>
          <w:szCs w:val="24"/>
        </w:rPr>
        <w:t>21</w:t>
      </w:r>
      <w:r w:rsidR="009728A4">
        <w:rPr>
          <w:b/>
          <w:szCs w:val="24"/>
        </w:rPr>
        <w:t>/20</w:t>
      </w:r>
      <w:r w:rsidR="00A33CC9">
        <w:rPr>
          <w:b/>
          <w:szCs w:val="24"/>
        </w:rPr>
        <w:t>2</w:t>
      </w:r>
      <w:r w:rsidR="00F26B43">
        <w:rPr>
          <w:b/>
          <w:szCs w:val="24"/>
        </w:rPr>
        <w:t>3</w:t>
      </w:r>
    </w:p>
    <w:p w:rsidR="00BB2C7A" w:rsidRDefault="00BB2C7A" w:rsidP="00591226">
      <w:pPr>
        <w:pStyle w:val="Odsekzoznamu"/>
        <w:spacing w:after="0" w:line="259" w:lineRule="auto"/>
        <w:ind w:left="709" w:firstLine="0"/>
        <w:rPr>
          <w:szCs w:val="24"/>
        </w:rPr>
      </w:pPr>
      <w:r>
        <w:rPr>
          <w:szCs w:val="24"/>
        </w:rPr>
        <w:t>Obecné zastupiteľstvo v</w:t>
      </w:r>
      <w:r w:rsidR="002C62F6">
        <w:rPr>
          <w:szCs w:val="24"/>
        </w:rPr>
        <w:t> </w:t>
      </w:r>
      <w:r>
        <w:rPr>
          <w:szCs w:val="24"/>
        </w:rPr>
        <w:t>Dúbravách</w:t>
      </w:r>
      <w:r w:rsidR="002C62F6">
        <w:rPr>
          <w:szCs w:val="24"/>
        </w:rPr>
        <w:t xml:space="preserve"> podľa § 18 zákona č. 369/1990 Zb. o obecnom zriadení v znení neskorších predpisov</w:t>
      </w:r>
    </w:p>
    <w:p w:rsidR="009F3E34" w:rsidRDefault="009F3E34" w:rsidP="00BB2C7A">
      <w:pPr>
        <w:pStyle w:val="Odsekzoznamu"/>
        <w:spacing w:after="0" w:line="259" w:lineRule="auto"/>
        <w:ind w:firstLine="0"/>
        <w:rPr>
          <w:szCs w:val="24"/>
        </w:rPr>
      </w:pPr>
    </w:p>
    <w:p w:rsidR="009F3E34" w:rsidRPr="009F3E34" w:rsidRDefault="002C62F6" w:rsidP="00F26B43">
      <w:pPr>
        <w:pStyle w:val="Odsekzoznamu"/>
        <w:spacing w:before="240" w:after="240" w:line="259" w:lineRule="auto"/>
        <w:ind w:left="993" w:firstLine="0"/>
        <w:rPr>
          <w:b/>
          <w:i/>
          <w:szCs w:val="24"/>
        </w:rPr>
      </w:pPr>
      <w:r>
        <w:rPr>
          <w:b/>
          <w:i/>
          <w:szCs w:val="24"/>
        </w:rPr>
        <w:t>v o l í</w:t>
      </w:r>
    </w:p>
    <w:p w:rsidR="009F3E34" w:rsidRPr="009F3E34" w:rsidRDefault="002C62F6" w:rsidP="009F3E34">
      <w:pPr>
        <w:spacing w:before="240" w:after="240" w:line="259" w:lineRule="auto"/>
        <w:ind w:left="1134" w:hanging="11"/>
        <w:rPr>
          <w:szCs w:val="24"/>
        </w:rPr>
      </w:pPr>
      <w:r>
        <w:rPr>
          <w:szCs w:val="24"/>
        </w:rPr>
        <w:t xml:space="preserve">Ing. Ivana </w:t>
      </w:r>
      <w:proofErr w:type="spellStart"/>
      <w:r>
        <w:rPr>
          <w:szCs w:val="24"/>
        </w:rPr>
        <w:t>Sivoka</w:t>
      </w:r>
      <w:proofErr w:type="spellEnd"/>
      <w:r>
        <w:rPr>
          <w:szCs w:val="24"/>
        </w:rPr>
        <w:t xml:space="preserve"> za hlavného kontrolóra obce Dúbravy s nástupom do 01.04.2023 a pracovným úväzkom 15%, čo je 5,625 hod. týždenne.</w:t>
      </w:r>
    </w:p>
    <w:p w:rsidR="00252D96" w:rsidRDefault="00252D96" w:rsidP="00252D96">
      <w:pPr>
        <w:pStyle w:val="Odsekzoznamu"/>
        <w:spacing w:after="0" w:line="259" w:lineRule="auto"/>
        <w:ind w:left="1484" w:firstLine="0"/>
        <w:rPr>
          <w:szCs w:val="24"/>
        </w:rPr>
      </w:pPr>
    </w:p>
    <w:p w:rsidR="00D77508" w:rsidRDefault="00D77508" w:rsidP="00252D96">
      <w:pPr>
        <w:pStyle w:val="Odsekzoznamu"/>
        <w:spacing w:after="0" w:line="259" w:lineRule="auto"/>
        <w:ind w:left="1484" w:firstLine="0"/>
        <w:rPr>
          <w:szCs w:val="24"/>
        </w:rPr>
      </w:pPr>
    </w:p>
    <w:p w:rsidR="00A33CC9" w:rsidRPr="00C71889" w:rsidRDefault="00A33CC9" w:rsidP="00A33CC9">
      <w:pPr>
        <w:spacing w:after="0" w:line="259" w:lineRule="auto"/>
        <w:ind w:left="0" w:firstLine="0"/>
        <w:rPr>
          <w:b/>
          <w:i/>
          <w:szCs w:val="24"/>
          <w:u w:val="single"/>
        </w:rPr>
      </w:pPr>
      <w:r w:rsidRPr="00C71889">
        <w:rPr>
          <w:b/>
          <w:i/>
          <w:szCs w:val="24"/>
          <w:u w:val="single"/>
        </w:rPr>
        <w:t xml:space="preserve">K bodu </w:t>
      </w:r>
      <w:r>
        <w:rPr>
          <w:b/>
          <w:i/>
          <w:szCs w:val="24"/>
          <w:u w:val="single"/>
        </w:rPr>
        <w:t>3</w:t>
      </w:r>
      <w:r w:rsidRPr="00C71889">
        <w:rPr>
          <w:b/>
          <w:i/>
          <w:szCs w:val="24"/>
          <w:u w:val="single"/>
        </w:rPr>
        <w:t xml:space="preserve">/ </w:t>
      </w:r>
      <w:r w:rsidR="002C62F6">
        <w:rPr>
          <w:b/>
          <w:i/>
          <w:szCs w:val="24"/>
          <w:u w:val="single"/>
        </w:rPr>
        <w:t>Schválenie zámeru na prevod vlastníctva majetku obce parcely KN – C 679/2</w:t>
      </w:r>
    </w:p>
    <w:p w:rsidR="003F69CE" w:rsidRPr="0052274E" w:rsidRDefault="003F69CE" w:rsidP="003F69CE">
      <w:pPr>
        <w:pStyle w:val="Odsekzoznamu"/>
        <w:spacing w:after="0" w:line="259" w:lineRule="auto"/>
        <w:ind w:firstLine="0"/>
        <w:rPr>
          <w:i/>
          <w:sz w:val="16"/>
          <w:szCs w:val="16"/>
        </w:rPr>
      </w:pPr>
    </w:p>
    <w:p w:rsidR="003F69CE" w:rsidRPr="00BB2C7A" w:rsidRDefault="003F69CE" w:rsidP="003F69CE">
      <w:pPr>
        <w:pStyle w:val="Odsekzoznamu"/>
        <w:spacing w:after="0" w:line="259" w:lineRule="auto"/>
        <w:ind w:firstLine="0"/>
        <w:jc w:val="center"/>
        <w:rPr>
          <w:b/>
          <w:szCs w:val="24"/>
        </w:rPr>
      </w:pPr>
      <w:r w:rsidRPr="00BB2C7A">
        <w:rPr>
          <w:b/>
          <w:szCs w:val="24"/>
        </w:rPr>
        <w:t xml:space="preserve">Uznesenie č. </w:t>
      </w:r>
      <w:r w:rsidR="002C62F6">
        <w:rPr>
          <w:b/>
          <w:szCs w:val="24"/>
        </w:rPr>
        <w:t>22</w:t>
      </w:r>
      <w:r w:rsidR="009728A4">
        <w:rPr>
          <w:b/>
          <w:szCs w:val="24"/>
        </w:rPr>
        <w:t>/20</w:t>
      </w:r>
      <w:r w:rsidR="00A33CC9">
        <w:rPr>
          <w:b/>
          <w:szCs w:val="24"/>
        </w:rPr>
        <w:t>2</w:t>
      </w:r>
      <w:r w:rsidR="00F26B43">
        <w:rPr>
          <w:b/>
          <w:szCs w:val="24"/>
        </w:rPr>
        <w:t>3</w:t>
      </w:r>
    </w:p>
    <w:p w:rsidR="003F69CE" w:rsidRDefault="003F69CE" w:rsidP="00591226">
      <w:pPr>
        <w:pStyle w:val="Odsekzoznamu"/>
        <w:spacing w:after="240" w:line="259" w:lineRule="auto"/>
        <w:ind w:left="709" w:firstLine="0"/>
        <w:rPr>
          <w:szCs w:val="24"/>
        </w:rPr>
      </w:pPr>
      <w:r>
        <w:rPr>
          <w:szCs w:val="24"/>
        </w:rPr>
        <w:t>Obecné zastupiteľstvo v</w:t>
      </w:r>
      <w:r w:rsidR="00D77508">
        <w:rPr>
          <w:szCs w:val="24"/>
        </w:rPr>
        <w:t> </w:t>
      </w:r>
      <w:r>
        <w:rPr>
          <w:szCs w:val="24"/>
        </w:rPr>
        <w:t>Dúbravách</w:t>
      </w:r>
    </w:p>
    <w:p w:rsidR="00D77508" w:rsidRDefault="00D77508" w:rsidP="00591226">
      <w:pPr>
        <w:pStyle w:val="Odsekzoznamu"/>
        <w:spacing w:after="240" w:line="259" w:lineRule="auto"/>
        <w:ind w:left="709" w:firstLine="0"/>
        <w:rPr>
          <w:szCs w:val="24"/>
        </w:rPr>
      </w:pPr>
    </w:p>
    <w:p w:rsidR="00F26B43" w:rsidRPr="009F3E34" w:rsidRDefault="00F26B43" w:rsidP="00F26B43">
      <w:pPr>
        <w:pStyle w:val="Odsekzoznamu"/>
        <w:spacing w:before="240" w:after="240" w:line="259" w:lineRule="auto"/>
        <w:ind w:left="993" w:firstLine="0"/>
        <w:rPr>
          <w:b/>
          <w:i/>
          <w:szCs w:val="24"/>
        </w:rPr>
      </w:pPr>
      <w:r w:rsidRPr="009F3E34">
        <w:rPr>
          <w:b/>
          <w:i/>
          <w:szCs w:val="24"/>
        </w:rPr>
        <w:t>s ch v a ľ u j e</w:t>
      </w:r>
    </w:p>
    <w:p w:rsidR="008C2727" w:rsidRPr="00D534FA" w:rsidRDefault="00F468A4" w:rsidP="00591226">
      <w:pPr>
        <w:spacing w:before="240" w:after="240" w:line="259" w:lineRule="auto"/>
        <w:ind w:left="1134"/>
        <w:rPr>
          <w:szCs w:val="24"/>
        </w:rPr>
      </w:pPr>
      <w:r w:rsidRPr="00D534FA">
        <w:rPr>
          <w:b/>
          <w:szCs w:val="24"/>
        </w:rPr>
        <w:t>zámer na prevod vlastníctva majetku obce</w:t>
      </w:r>
      <w:r w:rsidR="00D534FA">
        <w:rPr>
          <w:b/>
          <w:szCs w:val="24"/>
        </w:rPr>
        <w:t xml:space="preserve">, </w:t>
      </w:r>
      <w:r w:rsidR="00D534FA">
        <w:rPr>
          <w:szCs w:val="24"/>
        </w:rPr>
        <w:t xml:space="preserve">a to pozemku nachádzajúceho sa v k. ú. Dúbravy, ktorý je vo výlučnom vlastníctve obce Dúbravy a je zapísaný na </w:t>
      </w:r>
      <w:r w:rsidR="00D534FA" w:rsidRPr="00D534FA">
        <w:rPr>
          <w:b/>
          <w:szCs w:val="24"/>
        </w:rPr>
        <w:t>LV č. 365</w:t>
      </w:r>
      <w:r w:rsidR="00D534FA">
        <w:rPr>
          <w:szCs w:val="24"/>
        </w:rPr>
        <w:t>, vedenom na Okresnom úrade Detva, katastrálny odbor a to:</w:t>
      </w:r>
    </w:p>
    <w:p w:rsidR="00D534FA" w:rsidRPr="00B81476" w:rsidRDefault="00D534FA" w:rsidP="00D534FA">
      <w:pPr>
        <w:pStyle w:val="Odsekzoznamu"/>
        <w:numPr>
          <w:ilvl w:val="0"/>
          <w:numId w:val="26"/>
        </w:numPr>
        <w:spacing w:before="240" w:after="240" w:line="259" w:lineRule="auto"/>
        <w:rPr>
          <w:szCs w:val="24"/>
        </w:rPr>
      </w:pPr>
      <w:r>
        <w:rPr>
          <w:szCs w:val="24"/>
        </w:rPr>
        <w:t xml:space="preserve">KN-C č. </w:t>
      </w:r>
      <w:r>
        <w:rPr>
          <w:szCs w:val="24"/>
        </w:rPr>
        <w:t>679/2</w:t>
      </w:r>
      <w:r>
        <w:rPr>
          <w:szCs w:val="24"/>
        </w:rPr>
        <w:t xml:space="preserve">, druh pozemku </w:t>
      </w:r>
      <w:r>
        <w:rPr>
          <w:szCs w:val="24"/>
        </w:rPr>
        <w:t>orná pôda</w:t>
      </w:r>
      <w:r>
        <w:rPr>
          <w:szCs w:val="24"/>
        </w:rPr>
        <w:t xml:space="preserve"> o výmere </w:t>
      </w:r>
      <w:r w:rsidR="00B63560">
        <w:rPr>
          <w:szCs w:val="24"/>
        </w:rPr>
        <w:t>200</w:t>
      </w:r>
      <w:r>
        <w:rPr>
          <w:szCs w:val="24"/>
        </w:rPr>
        <w:t xml:space="preserve"> m</w:t>
      </w:r>
      <w:r w:rsidRPr="00B81476">
        <w:rPr>
          <w:szCs w:val="24"/>
          <w:vertAlign w:val="superscript"/>
        </w:rPr>
        <w:t>2</w:t>
      </w:r>
      <w:r w:rsidR="00B63560">
        <w:rPr>
          <w:szCs w:val="24"/>
        </w:rPr>
        <w:t xml:space="preserve"> v celosti</w:t>
      </w:r>
    </w:p>
    <w:p w:rsidR="00B63560" w:rsidRDefault="00D534FA" w:rsidP="00804FC7">
      <w:pPr>
        <w:spacing w:before="240" w:after="240" w:line="259" w:lineRule="auto"/>
        <w:ind w:left="1134"/>
        <w:rPr>
          <w:szCs w:val="24"/>
        </w:rPr>
      </w:pPr>
      <w:r>
        <w:rPr>
          <w:szCs w:val="24"/>
        </w:rPr>
        <w:t xml:space="preserve">z dôvodu hodného osobitného zreteľa podľa </w:t>
      </w:r>
      <w:proofErr w:type="spellStart"/>
      <w:r>
        <w:rPr>
          <w:szCs w:val="24"/>
        </w:rPr>
        <w:t>ust</w:t>
      </w:r>
      <w:proofErr w:type="spellEnd"/>
      <w:r>
        <w:rPr>
          <w:szCs w:val="24"/>
        </w:rPr>
        <w:t>. § 9a ods. 8 písm. e) zákona č. 138/1991 Z. z. o majetku obcí, v znení neskorších predpisov</w:t>
      </w:r>
    </w:p>
    <w:p w:rsidR="00D534FA" w:rsidRDefault="00D534FA" w:rsidP="00804FC7">
      <w:pPr>
        <w:spacing w:before="240" w:after="240" w:line="259" w:lineRule="auto"/>
        <w:ind w:left="1134"/>
        <w:rPr>
          <w:szCs w:val="24"/>
        </w:rPr>
      </w:pPr>
      <w:r w:rsidRPr="00B63560">
        <w:rPr>
          <w:b/>
          <w:szCs w:val="24"/>
        </w:rPr>
        <w:t>v prospech záujemc</w:t>
      </w:r>
      <w:r w:rsidR="00B63560" w:rsidRPr="00B63560">
        <w:rPr>
          <w:b/>
          <w:szCs w:val="24"/>
        </w:rPr>
        <w:t>ov</w:t>
      </w:r>
      <w:r>
        <w:rPr>
          <w:szCs w:val="24"/>
        </w:rPr>
        <w:t xml:space="preserve">: </w:t>
      </w:r>
      <w:r w:rsidR="00B63560" w:rsidRPr="00AD29DB">
        <w:rPr>
          <w:b/>
          <w:szCs w:val="24"/>
        </w:rPr>
        <w:t xml:space="preserve">Ing. Ján Mojžiš </w:t>
      </w:r>
      <w:r w:rsidR="00B63560" w:rsidRPr="00AD29DB">
        <w:rPr>
          <w:b/>
          <w:szCs w:val="24"/>
        </w:rPr>
        <w:t>a Ing. Alžbeta Mojžišová, rod. Macková,</w:t>
      </w:r>
      <w:r w:rsidRPr="00AD29DB">
        <w:rPr>
          <w:b/>
          <w:szCs w:val="24"/>
        </w:rPr>
        <w:t xml:space="preserve"> bytom Dúbravy č. </w:t>
      </w:r>
      <w:r w:rsidR="00B63560" w:rsidRPr="00AD29DB">
        <w:rPr>
          <w:b/>
          <w:szCs w:val="24"/>
        </w:rPr>
        <w:t>361</w:t>
      </w:r>
      <w:r w:rsidR="00B63560">
        <w:rPr>
          <w:szCs w:val="24"/>
        </w:rPr>
        <w:t xml:space="preserve"> </w:t>
      </w:r>
      <w:r>
        <w:rPr>
          <w:szCs w:val="24"/>
        </w:rPr>
        <w:t xml:space="preserve">za kúpnu cenu: </w:t>
      </w:r>
      <w:r w:rsidR="00B63560" w:rsidRPr="00AD29DB">
        <w:rPr>
          <w:b/>
          <w:szCs w:val="24"/>
        </w:rPr>
        <w:t>10</w:t>
      </w:r>
      <w:r w:rsidRPr="00AD29DB">
        <w:rPr>
          <w:b/>
          <w:szCs w:val="24"/>
        </w:rPr>
        <w:t>,</w:t>
      </w:r>
      <w:r w:rsidR="00B63560" w:rsidRPr="00AD29DB">
        <w:rPr>
          <w:b/>
          <w:szCs w:val="24"/>
        </w:rPr>
        <w:t>-</w:t>
      </w:r>
      <w:r w:rsidRPr="00AD29DB">
        <w:rPr>
          <w:b/>
          <w:szCs w:val="24"/>
        </w:rPr>
        <w:t xml:space="preserve"> €/ m</w:t>
      </w:r>
      <w:r w:rsidRPr="00AD29DB">
        <w:rPr>
          <w:b/>
          <w:szCs w:val="24"/>
          <w:vertAlign w:val="superscript"/>
        </w:rPr>
        <w:t>2</w:t>
      </w:r>
      <w:r w:rsidRPr="00AD29DB">
        <w:rPr>
          <w:b/>
          <w:szCs w:val="24"/>
        </w:rPr>
        <w:t>, t. j. 2</w:t>
      </w:r>
      <w:r w:rsidR="00B63560" w:rsidRPr="00AD29DB">
        <w:rPr>
          <w:b/>
          <w:szCs w:val="24"/>
        </w:rPr>
        <w:t>000</w:t>
      </w:r>
      <w:r w:rsidRPr="00AD29DB">
        <w:rPr>
          <w:b/>
          <w:szCs w:val="24"/>
        </w:rPr>
        <w:t>,- €</w:t>
      </w:r>
      <w:r>
        <w:rPr>
          <w:szCs w:val="24"/>
        </w:rPr>
        <w:t xml:space="preserve"> (slovom: Dvetisíc eur), pričom kúpna cena je splatná pri podpísaní kúpnej zmluvy.</w:t>
      </w:r>
    </w:p>
    <w:p w:rsidR="00B63560" w:rsidRDefault="00AD29DB" w:rsidP="00804FC7">
      <w:pPr>
        <w:spacing w:before="240" w:after="240" w:line="259" w:lineRule="auto"/>
        <w:ind w:left="993" w:firstLine="0"/>
        <w:rPr>
          <w:szCs w:val="24"/>
        </w:rPr>
      </w:pPr>
      <w:r>
        <w:rPr>
          <w:szCs w:val="24"/>
        </w:rPr>
        <w:t>D</w:t>
      </w:r>
      <w:r w:rsidR="00B63560">
        <w:rPr>
          <w:szCs w:val="24"/>
        </w:rPr>
        <w:t xml:space="preserve">ôvod hodný osobitného zreteľa </w:t>
      </w:r>
      <w:r>
        <w:rPr>
          <w:szCs w:val="24"/>
        </w:rPr>
        <w:t>je daný tým, že kupujúci pozemok od roku 1986 užívajú a udržiavajú, nachádza sa v susedstve s pozemkom a rodinným domom vo vlastníctve kupujúcich</w:t>
      </w:r>
      <w:r w:rsidR="00B63560">
        <w:rPr>
          <w:szCs w:val="24"/>
        </w:rPr>
        <w:t>.</w:t>
      </w:r>
      <w:r>
        <w:rPr>
          <w:szCs w:val="24"/>
        </w:rPr>
        <w:t xml:space="preserve"> Obec pozemok nikdy nevyužívala a nie je predpoklad, že by sa obci podarilo iným spôsobom účelne s týmto majetkom naložiť.</w:t>
      </w:r>
    </w:p>
    <w:p w:rsidR="00B63560" w:rsidRPr="008C2727" w:rsidRDefault="00B63560" w:rsidP="00804FC7">
      <w:pPr>
        <w:spacing w:before="240" w:after="240" w:line="259" w:lineRule="auto"/>
        <w:ind w:left="993" w:firstLine="0"/>
        <w:rPr>
          <w:szCs w:val="24"/>
        </w:rPr>
      </w:pPr>
      <w:r>
        <w:rPr>
          <w:szCs w:val="24"/>
        </w:rPr>
        <w:t xml:space="preserve">Zámer predať svoj majetok na základe </w:t>
      </w:r>
      <w:proofErr w:type="spellStart"/>
      <w:r>
        <w:rPr>
          <w:szCs w:val="24"/>
        </w:rPr>
        <w:t>ust</w:t>
      </w:r>
      <w:proofErr w:type="spellEnd"/>
      <w:r>
        <w:rPr>
          <w:szCs w:val="24"/>
        </w:rPr>
        <w:t>. § 9a ods. 8 písm. e) zákona č. 138/1991 Z. z. o majetku obcí v znení neskorších predpisov, z dôvodu hodného osobitného zreteľa zverejní obec na úradnej tabuli obce a na internetovej stránke obce, pričom zámer musí byť zverejnený 15 dní pred schvaľovaním prevodu obecným zastupiteľstvom a musí byť zverejnený počas celej doby.</w:t>
      </w:r>
    </w:p>
    <w:p w:rsidR="00595BA1" w:rsidRPr="00C71889" w:rsidRDefault="00595BA1" w:rsidP="00595BA1">
      <w:pPr>
        <w:spacing w:after="0" w:line="259" w:lineRule="auto"/>
        <w:ind w:left="0" w:firstLine="0"/>
        <w:rPr>
          <w:b/>
          <w:i/>
          <w:szCs w:val="24"/>
          <w:u w:val="single"/>
        </w:rPr>
      </w:pPr>
      <w:bookmarkStart w:id="0" w:name="_GoBack"/>
      <w:bookmarkEnd w:id="0"/>
      <w:r w:rsidRPr="00C71889">
        <w:rPr>
          <w:b/>
          <w:i/>
          <w:szCs w:val="24"/>
          <w:u w:val="single"/>
        </w:rPr>
        <w:lastRenderedPageBreak/>
        <w:t xml:space="preserve">K bodu </w:t>
      </w:r>
      <w:r w:rsidR="009F3E34">
        <w:rPr>
          <w:b/>
          <w:i/>
          <w:szCs w:val="24"/>
          <w:u w:val="single"/>
        </w:rPr>
        <w:t>4</w:t>
      </w:r>
      <w:r w:rsidRPr="00C71889">
        <w:rPr>
          <w:b/>
          <w:i/>
          <w:szCs w:val="24"/>
          <w:u w:val="single"/>
        </w:rPr>
        <w:t xml:space="preserve">/ </w:t>
      </w:r>
      <w:r w:rsidR="00591226">
        <w:rPr>
          <w:b/>
          <w:i/>
          <w:szCs w:val="24"/>
          <w:u w:val="single"/>
        </w:rPr>
        <w:t xml:space="preserve">Schválenie </w:t>
      </w:r>
      <w:r w:rsidR="002C62F6">
        <w:rPr>
          <w:b/>
          <w:i/>
          <w:szCs w:val="24"/>
          <w:u w:val="single"/>
        </w:rPr>
        <w:t xml:space="preserve">prijatia navýšenia </w:t>
      </w:r>
      <w:proofErr w:type="spellStart"/>
      <w:r w:rsidR="002C62F6">
        <w:rPr>
          <w:b/>
          <w:i/>
          <w:szCs w:val="24"/>
          <w:u w:val="single"/>
        </w:rPr>
        <w:t>Municipálneho</w:t>
      </w:r>
      <w:proofErr w:type="spellEnd"/>
      <w:r w:rsidR="002C62F6">
        <w:rPr>
          <w:b/>
          <w:i/>
          <w:szCs w:val="24"/>
          <w:u w:val="single"/>
        </w:rPr>
        <w:t xml:space="preserve"> úveru - </w:t>
      </w:r>
      <w:proofErr w:type="spellStart"/>
      <w:r w:rsidR="002C62F6">
        <w:rPr>
          <w:b/>
          <w:i/>
          <w:szCs w:val="24"/>
          <w:u w:val="single"/>
        </w:rPr>
        <w:t>Univerzál</w:t>
      </w:r>
      <w:proofErr w:type="spellEnd"/>
    </w:p>
    <w:p w:rsidR="00C54C2B" w:rsidRPr="0052274E" w:rsidRDefault="00C54C2B" w:rsidP="00C54C2B">
      <w:pPr>
        <w:pStyle w:val="Odsekzoznamu"/>
        <w:spacing w:after="0" w:line="259" w:lineRule="auto"/>
        <w:ind w:firstLine="0"/>
        <w:rPr>
          <w:i/>
          <w:sz w:val="16"/>
          <w:szCs w:val="16"/>
        </w:rPr>
      </w:pPr>
    </w:p>
    <w:p w:rsidR="00C54C2B" w:rsidRPr="00BB2C7A" w:rsidRDefault="00C54C2B" w:rsidP="00C54C2B">
      <w:pPr>
        <w:pStyle w:val="Odsekzoznamu"/>
        <w:spacing w:after="0" w:line="259" w:lineRule="auto"/>
        <w:ind w:firstLine="0"/>
        <w:jc w:val="center"/>
        <w:rPr>
          <w:b/>
          <w:szCs w:val="24"/>
        </w:rPr>
      </w:pPr>
      <w:r w:rsidRPr="00BB2C7A">
        <w:rPr>
          <w:b/>
          <w:szCs w:val="24"/>
        </w:rPr>
        <w:t xml:space="preserve">Uznesenie č. </w:t>
      </w:r>
      <w:r w:rsidR="002C62F6">
        <w:rPr>
          <w:b/>
          <w:szCs w:val="24"/>
        </w:rPr>
        <w:t>23</w:t>
      </w:r>
      <w:r w:rsidR="009728A4">
        <w:rPr>
          <w:b/>
          <w:szCs w:val="24"/>
        </w:rPr>
        <w:t>/20</w:t>
      </w:r>
      <w:r w:rsidR="00A33CC9">
        <w:rPr>
          <w:b/>
          <w:szCs w:val="24"/>
        </w:rPr>
        <w:t>2</w:t>
      </w:r>
      <w:r w:rsidR="00F26B43">
        <w:rPr>
          <w:b/>
          <w:szCs w:val="24"/>
        </w:rPr>
        <w:t>3</w:t>
      </w:r>
    </w:p>
    <w:p w:rsidR="00C54C2B" w:rsidRDefault="00C54C2B" w:rsidP="00C54C2B">
      <w:pPr>
        <w:pStyle w:val="Odsekzoznamu"/>
        <w:spacing w:after="0" w:line="360" w:lineRule="auto"/>
        <w:ind w:firstLine="0"/>
        <w:rPr>
          <w:szCs w:val="24"/>
        </w:rPr>
      </w:pPr>
      <w:r>
        <w:rPr>
          <w:szCs w:val="24"/>
        </w:rPr>
        <w:t>Obecné zastupiteľstvo v Dúbravách</w:t>
      </w:r>
    </w:p>
    <w:p w:rsidR="00591226" w:rsidRDefault="00591226" w:rsidP="00591226">
      <w:pPr>
        <w:spacing w:after="0" w:line="360" w:lineRule="auto"/>
        <w:ind w:left="851"/>
        <w:rPr>
          <w:b/>
          <w:i/>
          <w:szCs w:val="24"/>
        </w:rPr>
      </w:pPr>
      <w:r w:rsidRPr="00591226">
        <w:rPr>
          <w:b/>
          <w:i/>
          <w:szCs w:val="24"/>
        </w:rPr>
        <w:t>s c h v a ľ u j e</w:t>
      </w:r>
    </w:p>
    <w:p w:rsidR="000C5C63" w:rsidRDefault="000C5C63" w:rsidP="001C217C">
      <w:pPr>
        <w:pStyle w:val="Odsekzoznamu"/>
        <w:numPr>
          <w:ilvl w:val="0"/>
          <w:numId w:val="24"/>
        </w:numPr>
        <w:spacing w:after="0" w:line="240" w:lineRule="auto"/>
        <w:ind w:left="1418" w:right="-54"/>
        <w:rPr>
          <w:szCs w:val="24"/>
        </w:rPr>
      </w:pPr>
      <w:r>
        <w:rPr>
          <w:szCs w:val="24"/>
        </w:rPr>
        <w:t xml:space="preserve">prijatie navýšenia </w:t>
      </w:r>
      <w:proofErr w:type="spellStart"/>
      <w:r>
        <w:rPr>
          <w:szCs w:val="24"/>
        </w:rPr>
        <w:t>Municipálneho</w:t>
      </w:r>
      <w:proofErr w:type="spellEnd"/>
      <w:r>
        <w:rPr>
          <w:szCs w:val="24"/>
        </w:rPr>
        <w:t xml:space="preserve"> úveru – </w:t>
      </w:r>
      <w:proofErr w:type="spellStart"/>
      <w:r>
        <w:rPr>
          <w:szCs w:val="24"/>
        </w:rPr>
        <w:t>Univerzál</w:t>
      </w:r>
      <w:proofErr w:type="spellEnd"/>
      <w:r>
        <w:rPr>
          <w:szCs w:val="24"/>
        </w:rPr>
        <w:t xml:space="preserve"> (ďalej len „úver“) o 50.000,- € </w:t>
      </w:r>
    </w:p>
    <w:p w:rsidR="001C217C" w:rsidRDefault="000C5C63" w:rsidP="000C5C63">
      <w:pPr>
        <w:pStyle w:val="Odsekzoznamu"/>
        <w:numPr>
          <w:ilvl w:val="0"/>
          <w:numId w:val="25"/>
        </w:numPr>
        <w:spacing w:after="0" w:line="240" w:lineRule="auto"/>
        <w:ind w:right="-54"/>
        <w:rPr>
          <w:szCs w:val="24"/>
        </w:rPr>
      </w:pPr>
      <w:r>
        <w:rPr>
          <w:szCs w:val="24"/>
        </w:rPr>
        <w:t>zo súčasnej výšky úveru 250.000,- €</w:t>
      </w:r>
    </w:p>
    <w:p w:rsidR="000C5C63" w:rsidRDefault="000C5C63" w:rsidP="000C5C63">
      <w:pPr>
        <w:pStyle w:val="Odsekzoznamu"/>
        <w:numPr>
          <w:ilvl w:val="0"/>
          <w:numId w:val="25"/>
        </w:numPr>
        <w:spacing w:after="0" w:line="240" w:lineRule="auto"/>
        <w:ind w:right="-54"/>
        <w:rPr>
          <w:szCs w:val="24"/>
        </w:rPr>
      </w:pPr>
      <w:r>
        <w:rPr>
          <w:szCs w:val="24"/>
        </w:rPr>
        <w:t>na novú výšku úveru po navýšení 300.000,- €</w:t>
      </w:r>
    </w:p>
    <w:p w:rsidR="000C5C63" w:rsidRDefault="000C5C63" w:rsidP="000C5C63">
      <w:pPr>
        <w:spacing w:after="0" w:line="240" w:lineRule="auto"/>
        <w:ind w:right="-54"/>
        <w:rPr>
          <w:szCs w:val="24"/>
        </w:rPr>
      </w:pPr>
    </w:p>
    <w:p w:rsidR="000C5C63" w:rsidRDefault="000C5C63" w:rsidP="000C5C63">
      <w:pPr>
        <w:spacing w:after="0" w:line="240" w:lineRule="auto"/>
        <w:ind w:left="1426" w:right="-54"/>
        <w:rPr>
          <w:szCs w:val="24"/>
        </w:rPr>
      </w:pPr>
      <w:r>
        <w:rPr>
          <w:szCs w:val="24"/>
        </w:rPr>
        <w:t xml:space="preserve">poskytnutého zo strany Prima banka Slovensko, </w:t>
      </w:r>
      <w:proofErr w:type="spellStart"/>
      <w:r>
        <w:rPr>
          <w:szCs w:val="24"/>
        </w:rPr>
        <w:t>a.s</w:t>
      </w:r>
      <w:proofErr w:type="spellEnd"/>
      <w:r>
        <w:rPr>
          <w:szCs w:val="24"/>
        </w:rPr>
        <w:t xml:space="preserve">., so sídlom: Hodžova 11, 010 11 Žilina, Slovenská republika, IČO: 31 575 951, IČ DPH: SK2020372541, zapísanej v Obchodnom registri Okresného súdu v Žiline, Oddiel: Sa, </w:t>
      </w:r>
      <w:r w:rsidR="00B72873">
        <w:rPr>
          <w:szCs w:val="24"/>
        </w:rPr>
        <w:t>V</w:t>
      </w:r>
      <w:r>
        <w:rPr>
          <w:szCs w:val="24"/>
        </w:rPr>
        <w:t>ložka číslo</w:t>
      </w:r>
      <w:r w:rsidR="00B72873">
        <w:rPr>
          <w:szCs w:val="24"/>
        </w:rPr>
        <w:t>: 148/L (ďalej len „banka“) za podmienok dojednaných v príslušnej úverovej zmluve;</w:t>
      </w:r>
    </w:p>
    <w:p w:rsidR="00B72873" w:rsidRPr="000C5C63" w:rsidRDefault="00B72873" w:rsidP="000C5C63">
      <w:pPr>
        <w:spacing w:after="0" w:line="240" w:lineRule="auto"/>
        <w:ind w:left="1426" w:right="-54"/>
        <w:rPr>
          <w:szCs w:val="24"/>
        </w:rPr>
      </w:pPr>
    </w:p>
    <w:p w:rsidR="00591226" w:rsidRDefault="00B72873" w:rsidP="001C217C">
      <w:pPr>
        <w:pStyle w:val="Odsekzoznamu"/>
        <w:numPr>
          <w:ilvl w:val="0"/>
          <w:numId w:val="24"/>
        </w:numPr>
        <w:spacing w:after="0" w:line="240" w:lineRule="auto"/>
        <w:ind w:left="1418" w:right="-54"/>
        <w:rPr>
          <w:szCs w:val="24"/>
        </w:rPr>
      </w:pPr>
      <w:r>
        <w:rPr>
          <w:szCs w:val="24"/>
        </w:rPr>
        <w:t>v prípade, ak bude na základe každoročného prehodnotenia výšky úveru bankou jeho výška znížená tak, že obec vyčerpala ku dňu vykonaného prehodnotenia výšky poskytnutého úveru väčší objem finančných prostriedkov ako je bankou novostanovená výška úveru, obec je oprávnená uhradiť rozdiel medzi pôvodnou a novou výškou úveru najneskôr do 30.05. daného kalendárneho roka; v prípade, ak obec neuhradí rozdiel medzi pôvodnou a novou výškou úveru, obecné zastupiteľstvo schvaľuje, že vo výške tohto rozdielu bude úver zmenený na termínovaný úver, a to za podmienok dojednaných v príslušnej úverovej zmluve;</w:t>
      </w:r>
    </w:p>
    <w:p w:rsidR="00B72873" w:rsidRPr="001C217C" w:rsidRDefault="00B72873" w:rsidP="001C217C">
      <w:pPr>
        <w:pStyle w:val="Odsekzoznamu"/>
        <w:numPr>
          <w:ilvl w:val="0"/>
          <w:numId w:val="24"/>
        </w:numPr>
        <w:spacing w:after="0" w:line="240" w:lineRule="auto"/>
        <w:ind w:left="1418" w:right="-54"/>
        <w:rPr>
          <w:szCs w:val="24"/>
        </w:rPr>
      </w:pPr>
      <w:r>
        <w:rPr>
          <w:szCs w:val="24"/>
        </w:rPr>
        <w:t>v prípade, ak na základe prehodnotenia vykonaného bankou bude zistené, že miera rizika obce ako klienta bola v priebehu úverového vzťahu zvýšená, obec zabezpečí v súlade s podmienkami dojednanými v príslušnej úverovej zmluve na výzvu banky záložné právo na pohľadávky v prospech všetkých úverov a zo všetkých účtov obce za účelom zabezpečenia pohľadávky banky z úveru.</w:t>
      </w:r>
    </w:p>
    <w:p w:rsidR="00070AC6" w:rsidRPr="000B0B5F" w:rsidRDefault="00070AC6" w:rsidP="00070AC6">
      <w:pPr>
        <w:pStyle w:val="Odsekzoznamu"/>
        <w:spacing w:after="0" w:line="240" w:lineRule="auto"/>
        <w:ind w:left="1417" w:firstLine="0"/>
        <w:rPr>
          <w:szCs w:val="24"/>
        </w:rPr>
      </w:pPr>
    </w:p>
    <w:p w:rsidR="00027B7A" w:rsidRPr="00070AC6" w:rsidRDefault="00027B7A" w:rsidP="00070AC6">
      <w:pPr>
        <w:pStyle w:val="Odsekzoznamu"/>
        <w:spacing w:after="0" w:line="360" w:lineRule="auto"/>
        <w:ind w:left="1069" w:firstLine="0"/>
        <w:rPr>
          <w:szCs w:val="24"/>
        </w:rPr>
      </w:pPr>
    </w:p>
    <w:p w:rsidR="00595BA1" w:rsidRPr="00C71889" w:rsidRDefault="00595BA1" w:rsidP="00595BA1">
      <w:pPr>
        <w:spacing w:after="0" w:line="259" w:lineRule="auto"/>
        <w:ind w:left="0" w:firstLine="0"/>
        <w:rPr>
          <w:b/>
          <w:i/>
          <w:szCs w:val="24"/>
          <w:u w:val="single"/>
        </w:rPr>
      </w:pPr>
      <w:r w:rsidRPr="00C71889">
        <w:rPr>
          <w:b/>
          <w:i/>
          <w:szCs w:val="24"/>
          <w:u w:val="single"/>
        </w:rPr>
        <w:t xml:space="preserve">K bodu </w:t>
      </w:r>
      <w:r w:rsidR="00591226">
        <w:rPr>
          <w:b/>
          <w:i/>
          <w:szCs w:val="24"/>
          <w:u w:val="single"/>
        </w:rPr>
        <w:t>5</w:t>
      </w:r>
      <w:r w:rsidRPr="00C71889">
        <w:rPr>
          <w:b/>
          <w:i/>
          <w:szCs w:val="24"/>
          <w:u w:val="single"/>
        </w:rPr>
        <w:t xml:space="preserve">/ </w:t>
      </w:r>
      <w:r w:rsidR="002C62F6">
        <w:rPr>
          <w:b/>
          <w:i/>
          <w:szCs w:val="24"/>
          <w:u w:val="single"/>
        </w:rPr>
        <w:t>Schválenie vstupnej správy pre spracovanie / aktualizáciu strategického dokumentu PHSR</w:t>
      </w:r>
    </w:p>
    <w:p w:rsidR="00AC7B86" w:rsidRDefault="00AC7B86" w:rsidP="00027B7A">
      <w:pPr>
        <w:pStyle w:val="Odsekzoznamu"/>
        <w:spacing w:after="0" w:line="259" w:lineRule="auto"/>
        <w:ind w:firstLine="0"/>
        <w:jc w:val="center"/>
        <w:rPr>
          <w:b/>
          <w:szCs w:val="24"/>
        </w:rPr>
      </w:pPr>
    </w:p>
    <w:p w:rsidR="00027B7A" w:rsidRPr="00BB2C7A" w:rsidRDefault="00027B7A" w:rsidP="00027B7A">
      <w:pPr>
        <w:pStyle w:val="Odsekzoznamu"/>
        <w:spacing w:after="0" w:line="259" w:lineRule="auto"/>
        <w:ind w:firstLine="0"/>
        <w:jc w:val="center"/>
        <w:rPr>
          <w:b/>
          <w:szCs w:val="24"/>
        </w:rPr>
      </w:pPr>
      <w:r w:rsidRPr="00BB2C7A">
        <w:rPr>
          <w:b/>
          <w:szCs w:val="24"/>
        </w:rPr>
        <w:t xml:space="preserve">Uznesenie č. </w:t>
      </w:r>
      <w:r w:rsidR="002C62F6">
        <w:rPr>
          <w:b/>
          <w:szCs w:val="24"/>
        </w:rPr>
        <w:t>24</w:t>
      </w:r>
      <w:r w:rsidR="009728A4">
        <w:rPr>
          <w:b/>
          <w:szCs w:val="24"/>
        </w:rPr>
        <w:t>/20</w:t>
      </w:r>
      <w:r w:rsidR="00A33CC9">
        <w:rPr>
          <w:b/>
          <w:szCs w:val="24"/>
        </w:rPr>
        <w:t>2</w:t>
      </w:r>
      <w:r w:rsidR="00F26B43">
        <w:rPr>
          <w:b/>
          <w:szCs w:val="24"/>
        </w:rPr>
        <w:t>3</w:t>
      </w:r>
    </w:p>
    <w:p w:rsidR="00027B7A" w:rsidRDefault="00027B7A" w:rsidP="00027B7A">
      <w:pPr>
        <w:pStyle w:val="Odsekzoznamu"/>
        <w:spacing w:after="0" w:line="360" w:lineRule="auto"/>
        <w:ind w:firstLine="0"/>
        <w:rPr>
          <w:szCs w:val="24"/>
        </w:rPr>
      </w:pPr>
      <w:r>
        <w:rPr>
          <w:szCs w:val="24"/>
        </w:rPr>
        <w:t>Obecné zastupiteľstvo v Dúbravách</w:t>
      </w:r>
    </w:p>
    <w:p w:rsidR="00591226" w:rsidRDefault="00591226" w:rsidP="00591226">
      <w:pPr>
        <w:spacing w:after="0" w:line="360" w:lineRule="auto"/>
        <w:ind w:left="851"/>
        <w:rPr>
          <w:b/>
          <w:i/>
          <w:szCs w:val="24"/>
        </w:rPr>
      </w:pPr>
      <w:r w:rsidRPr="00591226">
        <w:rPr>
          <w:b/>
          <w:i/>
          <w:szCs w:val="24"/>
        </w:rPr>
        <w:t>s c h v a ľ u j e</w:t>
      </w:r>
    </w:p>
    <w:p w:rsidR="00C54C2B" w:rsidRDefault="00E8497D" w:rsidP="00BC26F0">
      <w:pPr>
        <w:pStyle w:val="Odsekzoznamu"/>
        <w:spacing w:after="0" w:line="259" w:lineRule="auto"/>
        <w:ind w:left="1134" w:firstLine="0"/>
        <w:rPr>
          <w:b/>
          <w:i/>
          <w:szCs w:val="24"/>
        </w:rPr>
      </w:pPr>
      <w:r>
        <w:rPr>
          <w:szCs w:val="24"/>
        </w:rPr>
        <w:t>vstupnú správu pre spracovanie / aktualizáciu strategického dokumentu PHSR.</w:t>
      </w:r>
    </w:p>
    <w:p w:rsidR="008C6A72" w:rsidRDefault="008C6A72" w:rsidP="00C54C2B">
      <w:pPr>
        <w:pStyle w:val="Odsekzoznamu"/>
        <w:spacing w:after="0" w:line="259" w:lineRule="auto"/>
        <w:ind w:firstLine="0"/>
        <w:rPr>
          <w:b/>
          <w:i/>
          <w:szCs w:val="24"/>
        </w:rPr>
      </w:pPr>
    </w:p>
    <w:p w:rsidR="00F91A22" w:rsidRPr="00595BA1" w:rsidRDefault="00F91A22" w:rsidP="00595BA1">
      <w:pPr>
        <w:spacing w:after="0" w:line="259" w:lineRule="auto"/>
        <w:rPr>
          <w:i/>
          <w:szCs w:val="24"/>
        </w:rPr>
      </w:pPr>
    </w:p>
    <w:p w:rsidR="00C45613" w:rsidRDefault="00C45613" w:rsidP="00BB2C7A">
      <w:pPr>
        <w:pStyle w:val="Odsekzoznamu"/>
        <w:spacing w:after="0" w:line="259" w:lineRule="auto"/>
        <w:ind w:firstLine="0"/>
        <w:rPr>
          <w:szCs w:val="24"/>
        </w:rPr>
      </w:pPr>
    </w:p>
    <w:p w:rsidR="00677A62" w:rsidRDefault="00677A62" w:rsidP="00BB2C7A">
      <w:pPr>
        <w:pStyle w:val="Odsekzoznamu"/>
        <w:spacing w:after="0" w:line="259" w:lineRule="auto"/>
        <w:ind w:firstLine="0"/>
        <w:rPr>
          <w:szCs w:val="24"/>
        </w:rPr>
      </w:pPr>
    </w:p>
    <w:p w:rsidR="00677A62" w:rsidRDefault="00677A62" w:rsidP="00677A62">
      <w:pPr>
        <w:pStyle w:val="Odsekzoznamu"/>
        <w:tabs>
          <w:tab w:val="left" w:pos="6804"/>
        </w:tabs>
        <w:spacing w:after="0" w:line="259" w:lineRule="auto"/>
        <w:ind w:firstLine="0"/>
        <w:rPr>
          <w:szCs w:val="24"/>
        </w:rPr>
      </w:pPr>
      <w:r>
        <w:rPr>
          <w:szCs w:val="24"/>
        </w:rPr>
        <w:tab/>
        <w:t xml:space="preserve">Elena </w:t>
      </w:r>
      <w:proofErr w:type="spellStart"/>
      <w:r>
        <w:rPr>
          <w:szCs w:val="24"/>
        </w:rPr>
        <w:t>Grňová</w:t>
      </w:r>
      <w:proofErr w:type="spellEnd"/>
    </w:p>
    <w:p w:rsidR="00677A62" w:rsidRDefault="00677A62" w:rsidP="00677A62">
      <w:pPr>
        <w:pStyle w:val="Odsekzoznamu"/>
        <w:tabs>
          <w:tab w:val="left" w:pos="6804"/>
        </w:tabs>
        <w:spacing w:after="0" w:line="259" w:lineRule="auto"/>
        <w:ind w:firstLine="0"/>
        <w:rPr>
          <w:szCs w:val="24"/>
        </w:rPr>
      </w:pPr>
      <w:r>
        <w:rPr>
          <w:szCs w:val="24"/>
        </w:rPr>
        <w:tab/>
        <w:t>starostka obce</w:t>
      </w:r>
    </w:p>
    <w:p w:rsidR="00677A62" w:rsidRDefault="00677A62" w:rsidP="00677A62">
      <w:pPr>
        <w:pStyle w:val="Odsekzoznamu"/>
        <w:tabs>
          <w:tab w:val="left" w:pos="5812"/>
        </w:tabs>
        <w:spacing w:after="0" w:line="259" w:lineRule="auto"/>
        <w:ind w:firstLine="0"/>
        <w:rPr>
          <w:szCs w:val="24"/>
        </w:rPr>
      </w:pPr>
    </w:p>
    <w:p w:rsidR="00677A62" w:rsidRPr="00677A62" w:rsidRDefault="00677A62" w:rsidP="00677A62">
      <w:pPr>
        <w:pStyle w:val="Odsekzoznamu"/>
        <w:tabs>
          <w:tab w:val="left" w:pos="5812"/>
        </w:tabs>
        <w:spacing w:after="0" w:line="259" w:lineRule="auto"/>
        <w:ind w:firstLine="0"/>
        <w:rPr>
          <w:szCs w:val="24"/>
        </w:rPr>
      </w:pPr>
      <w:r>
        <w:rPr>
          <w:szCs w:val="24"/>
        </w:rPr>
        <w:t xml:space="preserve">V Dúbravách, </w:t>
      </w:r>
      <w:r w:rsidR="00C45613">
        <w:rPr>
          <w:szCs w:val="24"/>
        </w:rPr>
        <w:t>2</w:t>
      </w:r>
      <w:r w:rsidR="00E8497D">
        <w:rPr>
          <w:szCs w:val="24"/>
        </w:rPr>
        <w:t>1</w:t>
      </w:r>
      <w:r>
        <w:rPr>
          <w:szCs w:val="24"/>
        </w:rPr>
        <w:t>.</w:t>
      </w:r>
      <w:r w:rsidR="00C45613">
        <w:rPr>
          <w:szCs w:val="24"/>
        </w:rPr>
        <w:t>0</w:t>
      </w:r>
      <w:r w:rsidR="00E8497D">
        <w:rPr>
          <w:szCs w:val="24"/>
        </w:rPr>
        <w:t>3</w:t>
      </w:r>
      <w:r>
        <w:rPr>
          <w:szCs w:val="24"/>
        </w:rPr>
        <w:t>.20</w:t>
      </w:r>
      <w:r w:rsidR="00457FF0">
        <w:rPr>
          <w:szCs w:val="24"/>
        </w:rPr>
        <w:t>2</w:t>
      </w:r>
      <w:r w:rsidR="00C45613">
        <w:rPr>
          <w:szCs w:val="24"/>
        </w:rPr>
        <w:t>3</w:t>
      </w:r>
    </w:p>
    <w:sectPr w:rsidR="00677A62" w:rsidRPr="00677A62" w:rsidSect="00231132">
      <w:pgSz w:w="11906" w:h="16838"/>
      <w:pgMar w:top="1276" w:right="1472" w:bottom="113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CAC"/>
    <w:multiLevelType w:val="hybridMultilevel"/>
    <w:tmpl w:val="2C64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68424C"/>
    <w:multiLevelType w:val="hybridMultilevel"/>
    <w:tmpl w:val="DD688B58"/>
    <w:lvl w:ilvl="0" w:tplc="C6A404DC">
      <w:start w:val="1"/>
      <w:numFmt w:val="lowerLetter"/>
      <w:lvlText w:val="%1)"/>
      <w:lvlJc w:val="left"/>
      <w:pPr>
        <w:ind w:left="1059" w:hanging="360"/>
      </w:pPr>
      <w:rPr>
        <w:rFonts w:hint="default"/>
      </w:rPr>
    </w:lvl>
    <w:lvl w:ilvl="1" w:tplc="041B0019" w:tentative="1">
      <w:start w:val="1"/>
      <w:numFmt w:val="lowerLetter"/>
      <w:lvlText w:val="%2."/>
      <w:lvlJc w:val="left"/>
      <w:pPr>
        <w:ind w:left="1779" w:hanging="360"/>
      </w:pPr>
    </w:lvl>
    <w:lvl w:ilvl="2" w:tplc="041B001B" w:tentative="1">
      <w:start w:val="1"/>
      <w:numFmt w:val="lowerRoman"/>
      <w:lvlText w:val="%3."/>
      <w:lvlJc w:val="right"/>
      <w:pPr>
        <w:ind w:left="2499" w:hanging="180"/>
      </w:pPr>
    </w:lvl>
    <w:lvl w:ilvl="3" w:tplc="041B000F" w:tentative="1">
      <w:start w:val="1"/>
      <w:numFmt w:val="decimal"/>
      <w:lvlText w:val="%4."/>
      <w:lvlJc w:val="left"/>
      <w:pPr>
        <w:ind w:left="3219" w:hanging="360"/>
      </w:pPr>
    </w:lvl>
    <w:lvl w:ilvl="4" w:tplc="041B0019" w:tentative="1">
      <w:start w:val="1"/>
      <w:numFmt w:val="lowerLetter"/>
      <w:lvlText w:val="%5."/>
      <w:lvlJc w:val="left"/>
      <w:pPr>
        <w:ind w:left="3939" w:hanging="360"/>
      </w:pPr>
    </w:lvl>
    <w:lvl w:ilvl="5" w:tplc="041B001B" w:tentative="1">
      <w:start w:val="1"/>
      <w:numFmt w:val="lowerRoman"/>
      <w:lvlText w:val="%6."/>
      <w:lvlJc w:val="right"/>
      <w:pPr>
        <w:ind w:left="4659" w:hanging="180"/>
      </w:pPr>
    </w:lvl>
    <w:lvl w:ilvl="6" w:tplc="041B000F" w:tentative="1">
      <w:start w:val="1"/>
      <w:numFmt w:val="decimal"/>
      <w:lvlText w:val="%7."/>
      <w:lvlJc w:val="left"/>
      <w:pPr>
        <w:ind w:left="5379" w:hanging="360"/>
      </w:pPr>
    </w:lvl>
    <w:lvl w:ilvl="7" w:tplc="041B0019" w:tentative="1">
      <w:start w:val="1"/>
      <w:numFmt w:val="lowerLetter"/>
      <w:lvlText w:val="%8."/>
      <w:lvlJc w:val="left"/>
      <w:pPr>
        <w:ind w:left="6099" w:hanging="360"/>
      </w:pPr>
    </w:lvl>
    <w:lvl w:ilvl="8" w:tplc="041B001B" w:tentative="1">
      <w:start w:val="1"/>
      <w:numFmt w:val="lowerRoman"/>
      <w:lvlText w:val="%9."/>
      <w:lvlJc w:val="right"/>
      <w:pPr>
        <w:ind w:left="6819" w:hanging="180"/>
      </w:pPr>
    </w:lvl>
  </w:abstractNum>
  <w:abstractNum w:abstractNumId="2" w15:restartNumberingAfterBreak="0">
    <w:nsid w:val="12E054A4"/>
    <w:multiLevelType w:val="hybridMultilevel"/>
    <w:tmpl w:val="C55AA176"/>
    <w:lvl w:ilvl="0" w:tplc="AB94F03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48032E6"/>
    <w:multiLevelType w:val="hybridMultilevel"/>
    <w:tmpl w:val="D076EAA2"/>
    <w:lvl w:ilvl="0" w:tplc="041B0017">
      <w:start w:val="1"/>
      <w:numFmt w:val="lowerLetter"/>
      <w:lvlText w:val="%1)"/>
      <w:lvlJc w:val="left"/>
      <w:pPr>
        <w:ind w:left="1843" w:hanging="360"/>
      </w:p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 w15:restartNumberingAfterBreak="0">
    <w:nsid w:val="15D77DA2"/>
    <w:multiLevelType w:val="hybridMultilevel"/>
    <w:tmpl w:val="1654E414"/>
    <w:lvl w:ilvl="0" w:tplc="041B0011">
      <w:start w:val="1"/>
      <w:numFmt w:val="decimal"/>
      <w:lvlText w:val="%1)"/>
      <w:lvlJc w:val="left"/>
      <w:pPr>
        <w:ind w:left="1495" w:hanging="360"/>
      </w:p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5" w15:restartNumberingAfterBreak="0">
    <w:nsid w:val="15E243E5"/>
    <w:multiLevelType w:val="hybridMultilevel"/>
    <w:tmpl w:val="58587BF8"/>
    <w:lvl w:ilvl="0" w:tplc="BA388D76">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19B203FD"/>
    <w:multiLevelType w:val="hybridMultilevel"/>
    <w:tmpl w:val="2C645B30"/>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F21DF8"/>
    <w:multiLevelType w:val="hybridMultilevel"/>
    <w:tmpl w:val="A41EAA5A"/>
    <w:lvl w:ilvl="0" w:tplc="1116C8DE">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8" w15:restartNumberingAfterBreak="0">
    <w:nsid w:val="1C313A19"/>
    <w:multiLevelType w:val="hybridMultilevel"/>
    <w:tmpl w:val="066A80B4"/>
    <w:lvl w:ilvl="0" w:tplc="20C69A12">
      <w:start w:val="1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0A38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420AF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F4573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06F8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E20D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FCCB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50F46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2CA0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0F6A3D"/>
    <w:multiLevelType w:val="hybridMultilevel"/>
    <w:tmpl w:val="F0BA99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786377"/>
    <w:multiLevelType w:val="hybridMultilevel"/>
    <w:tmpl w:val="C28896DC"/>
    <w:lvl w:ilvl="0" w:tplc="5BE83BDC">
      <w:start w:val="1"/>
      <w:numFmt w:val="decimal"/>
      <w:lvlText w:val="%1."/>
      <w:lvlJc w:val="left"/>
      <w:pPr>
        <w:ind w:left="1437" w:hanging="360"/>
      </w:pPr>
      <w:rPr>
        <w:rFonts w:hint="default"/>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1" w15:restartNumberingAfterBreak="0">
    <w:nsid w:val="21EB6F7E"/>
    <w:multiLevelType w:val="hybridMultilevel"/>
    <w:tmpl w:val="042A007C"/>
    <w:lvl w:ilvl="0" w:tplc="735296B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9CF36CE"/>
    <w:multiLevelType w:val="hybridMultilevel"/>
    <w:tmpl w:val="7AB28302"/>
    <w:lvl w:ilvl="0" w:tplc="93103868">
      <w:start w:val="1"/>
      <w:numFmt w:val="lowerLetter"/>
      <w:lvlText w:val="%1)"/>
      <w:lvlJc w:val="left"/>
      <w:pPr>
        <w:ind w:left="1057" w:hanging="360"/>
      </w:pPr>
      <w:rPr>
        <w:rFonts w:hint="default"/>
      </w:rPr>
    </w:lvl>
    <w:lvl w:ilvl="1" w:tplc="041B0019" w:tentative="1">
      <w:start w:val="1"/>
      <w:numFmt w:val="lowerLetter"/>
      <w:lvlText w:val="%2."/>
      <w:lvlJc w:val="left"/>
      <w:pPr>
        <w:ind w:left="1777" w:hanging="360"/>
      </w:pPr>
    </w:lvl>
    <w:lvl w:ilvl="2" w:tplc="041B001B" w:tentative="1">
      <w:start w:val="1"/>
      <w:numFmt w:val="lowerRoman"/>
      <w:lvlText w:val="%3."/>
      <w:lvlJc w:val="right"/>
      <w:pPr>
        <w:ind w:left="2497" w:hanging="180"/>
      </w:pPr>
    </w:lvl>
    <w:lvl w:ilvl="3" w:tplc="041B000F" w:tentative="1">
      <w:start w:val="1"/>
      <w:numFmt w:val="decimal"/>
      <w:lvlText w:val="%4."/>
      <w:lvlJc w:val="left"/>
      <w:pPr>
        <w:ind w:left="3217" w:hanging="360"/>
      </w:pPr>
    </w:lvl>
    <w:lvl w:ilvl="4" w:tplc="041B0019" w:tentative="1">
      <w:start w:val="1"/>
      <w:numFmt w:val="lowerLetter"/>
      <w:lvlText w:val="%5."/>
      <w:lvlJc w:val="left"/>
      <w:pPr>
        <w:ind w:left="3937" w:hanging="360"/>
      </w:pPr>
    </w:lvl>
    <w:lvl w:ilvl="5" w:tplc="041B001B" w:tentative="1">
      <w:start w:val="1"/>
      <w:numFmt w:val="lowerRoman"/>
      <w:lvlText w:val="%6."/>
      <w:lvlJc w:val="right"/>
      <w:pPr>
        <w:ind w:left="4657" w:hanging="180"/>
      </w:pPr>
    </w:lvl>
    <w:lvl w:ilvl="6" w:tplc="041B000F" w:tentative="1">
      <w:start w:val="1"/>
      <w:numFmt w:val="decimal"/>
      <w:lvlText w:val="%7."/>
      <w:lvlJc w:val="left"/>
      <w:pPr>
        <w:ind w:left="5377" w:hanging="360"/>
      </w:pPr>
    </w:lvl>
    <w:lvl w:ilvl="7" w:tplc="041B0019" w:tentative="1">
      <w:start w:val="1"/>
      <w:numFmt w:val="lowerLetter"/>
      <w:lvlText w:val="%8."/>
      <w:lvlJc w:val="left"/>
      <w:pPr>
        <w:ind w:left="6097" w:hanging="360"/>
      </w:pPr>
    </w:lvl>
    <w:lvl w:ilvl="8" w:tplc="041B001B" w:tentative="1">
      <w:start w:val="1"/>
      <w:numFmt w:val="lowerRoman"/>
      <w:lvlText w:val="%9."/>
      <w:lvlJc w:val="right"/>
      <w:pPr>
        <w:ind w:left="6817" w:hanging="180"/>
      </w:pPr>
    </w:lvl>
  </w:abstractNum>
  <w:abstractNum w:abstractNumId="13" w15:restartNumberingAfterBreak="0">
    <w:nsid w:val="2C283586"/>
    <w:multiLevelType w:val="hybridMultilevel"/>
    <w:tmpl w:val="27565D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FC092C"/>
    <w:multiLevelType w:val="hybridMultilevel"/>
    <w:tmpl w:val="FB92A9BC"/>
    <w:lvl w:ilvl="0" w:tplc="98162FC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A957068"/>
    <w:multiLevelType w:val="hybridMultilevel"/>
    <w:tmpl w:val="352A08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B36BE9"/>
    <w:multiLevelType w:val="hybridMultilevel"/>
    <w:tmpl w:val="FDDA2B0E"/>
    <w:lvl w:ilvl="0" w:tplc="52E0ECAA">
      <w:start w:val="2"/>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B5D35D8"/>
    <w:multiLevelType w:val="hybridMultilevel"/>
    <w:tmpl w:val="E26832F8"/>
    <w:lvl w:ilvl="0" w:tplc="3620F1C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638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0C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0BA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A5B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C0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CE8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629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8B5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6D3595"/>
    <w:multiLevelType w:val="hybridMultilevel"/>
    <w:tmpl w:val="8A3A5440"/>
    <w:lvl w:ilvl="0" w:tplc="041B000F">
      <w:start w:val="1"/>
      <w:numFmt w:val="decimal"/>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61640C42"/>
    <w:multiLevelType w:val="hybridMultilevel"/>
    <w:tmpl w:val="09C29E3A"/>
    <w:lvl w:ilvl="0" w:tplc="BA26EE5E">
      <w:start w:val="1"/>
      <w:numFmt w:val="decimal"/>
      <w:lvlText w:val="%1)"/>
      <w:lvlJc w:val="left"/>
      <w:pPr>
        <w:ind w:left="1057" w:hanging="360"/>
      </w:pPr>
      <w:rPr>
        <w:rFonts w:hint="default"/>
        <w:i w:val="0"/>
      </w:rPr>
    </w:lvl>
    <w:lvl w:ilvl="1" w:tplc="041B0019" w:tentative="1">
      <w:start w:val="1"/>
      <w:numFmt w:val="lowerLetter"/>
      <w:lvlText w:val="%2."/>
      <w:lvlJc w:val="left"/>
      <w:pPr>
        <w:ind w:left="1777" w:hanging="360"/>
      </w:pPr>
    </w:lvl>
    <w:lvl w:ilvl="2" w:tplc="041B001B" w:tentative="1">
      <w:start w:val="1"/>
      <w:numFmt w:val="lowerRoman"/>
      <w:lvlText w:val="%3."/>
      <w:lvlJc w:val="right"/>
      <w:pPr>
        <w:ind w:left="2497" w:hanging="180"/>
      </w:pPr>
    </w:lvl>
    <w:lvl w:ilvl="3" w:tplc="041B000F" w:tentative="1">
      <w:start w:val="1"/>
      <w:numFmt w:val="decimal"/>
      <w:lvlText w:val="%4."/>
      <w:lvlJc w:val="left"/>
      <w:pPr>
        <w:ind w:left="3217" w:hanging="360"/>
      </w:pPr>
    </w:lvl>
    <w:lvl w:ilvl="4" w:tplc="041B0019" w:tentative="1">
      <w:start w:val="1"/>
      <w:numFmt w:val="lowerLetter"/>
      <w:lvlText w:val="%5."/>
      <w:lvlJc w:val="left"/>
      <w:pPr>
        <w:ind w:left="3937" w:hanging="360"/>
      </w:pPr>
    </w:lvl>
    <w:lvl w:ilvl="5" w:tplc="041B001B" w:tentative="1">
      <w:start w:val="1"/>
      <w:numFmt w:val="lowerRoman"/>
      <w:lvlText w:val="%6."/>
      <w:lvlJc w:val="right"/>
      <w:pPr>
        <w:ind w:left="4657" w:hanging="180"/>
      </w:pPr>
    </w:lvl>
    <w:lvl w:ilvl="6" w:tplc="041B000F" w:tentative="1">
      <w:start w:val="1"/>
      <w:numFmt w:val="decimal"/>
      <w:lvlText w:val="%7."/>
      <w:lvlJc w:val="left"/>
      <w:pPr>
        <w:ind w:left="5377" w:hanging="360"/>
      </w:pPr>
    </w:lvl>
    <w:lvl w:ilvl="7" w:tplc="041B0019" w:tentative="1">
      <w:start w:val="1"/>
      <w:numFmt w:val="lowerLetter"/>
      <w:lvlText w:val="%8."/>
      <w:lvlJc w:val="left"/>
      <w:pPr>
        <w:ind w:left="6097" w:hanging="360"/>
      </w:pPr>
    </w:lvl>
    <w:lvl w:ilvl="8" w:tplc="041B001B" w:tentative="1">
      <w:start w:val="1"/>
      <w:numFmt w:val="lowerRoman"/>
      <w:lvlText w:val="%9."/>
      <w:lvlJc w:val="right"/>
      <w:pPr>
        <w:ind w:left="6817" w:hanging="180"/>
      </w:pPr>
    </w:lvl>
  </w:abstractNum>
  <w:abstractNum w:abstractNumId="20" w15:restartNumberingAfterBreak="0">
    <w:nsid w:val="62193011"/>
    <w:multiLevelType w:val="hybridMultilevel"/>
    <w:tmpl w:val="FF38BD0A"/>
    <w:lvl w:ilvl="0" w:tplc="4B1E44D4">
      <w:start w:val="1"/>
      <w:numFmt w:val="decimal"/>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1" w15:restartNumberingAfterBreak="0">
    <w:nsid w:val="6BB9778D"/>
    <w:multiLevelType w:val="hybridMultilevel"/>
    <w:tmpl w:val="03B471D2"/>
    <w:lvl w:ilvl="0" w:tplc="83C82788">
      <w:start w:val="1"/>
      <w:numFmt w:val="lowerLetter"/>
      <w:lvlText w:val="%1)"/>
      <w:lvlJc w:val="left"/>
      <w:pPr>
        <w:ind w:left="786"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7ABD7900"/>
    <w:multiLevelType w:val="hybridMultilevel"/>
    <w:tmpl w:val="9FEA804A"/>
    <w:lvl w:ilvl="0" w:tplc="041B0011">
      <w:start w:val="1"/>
      <w:numFmt w:val="decimal"/>
      <w:lvlText w:val="%1)"/>
      <w:lvlJc w:val="left"/>
      <w:pPr>
        <w:ind w:left="1437" w:hanging="360"/>
      </w:pPr>
      <w:rPr>
        <w:rFonts w:hint="default"/>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23" w15:restartNumberingAfterBreak="0">
    <w:nsid w:val="7C367D6C"/>
    <w:multiLevelType w:val="hybridMultilevel"/>
    <w:tmpl w:val="BA0A87D4"/>
    <w:lvl w:ilvl="0" w:tplc="DE1A1DD6">
      <w:start w:val="1"/>
      <w:numFmt w:val="lowerLetter"/>
      <w:lvlText w:val="%1)"/>
      <w:lvlJc w:val="left"/>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4771D8"/>
    <w:multiLevelType w:val="hybridMultilevel"/>
    <w:tmpl w:val="7D081CA6"/>
    <w:lvl w:ilvl="0" w:tplc="787468D6">
      <w:start w:val="1"/>
      <w:numFmt w:val="lowerLetter"/>
      <w:lvlText w:val="%1)"/>
      <w:lvlJc w:val="left"/>
      <w:pPr>
        <w:ind w:left="928" w:hanging="360"/>
      </w:pPr>
      <w:rPr>
        <w:rFonts w:ascii="Times New Roman" w:hAnsi="Times New Roman" w:hint="default"/>
        <w:b/>
        <w:i/>
        <w:sz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5" w15:restartNumberingAfterBreak="0">
    <w:nsid w:val="7F9D6F8C"/>
    <w:multiLevelType w:val="hybridMultilevel"/>
    <w:tmpl w:val="C5EEB5A6"/>
    <w:lvl w:ilvl="0" w:tplc="30684FBE">
      <w:start w:val="1"/>
      <w:numFmt w:val="decimal"/>
      <w:lvlText w:val="%1."/>
      <w:lvlJc w:val="left"/>
      <w:pPr>
        <w:ind w:left="1201" w:hanging="360"/>
      </w:pPr>
      <w:rPr>
        <w:rFonts w:hint="default"/>
      </w:rPr>
    </w:lvl>
    <w:lvl w:ilvl="1" w:tplc="041B0019" w:tentative="1">
      <w:start w:val="1"/>
      <w:numFmt w:val="lowerLetter"/>
      <w:lvlText w:val="%2."/>
      <w:lvlJc w:val="left"/>
      <w:pPr>
        <w:ind w:left="1921" w:hanging="360"/>
      </w:pPr>
    </w:lvl>
    <w:lvl w:ilvl="2" w:tplc="041B001B" w:tentative="1">
      <w:start w:val="1"/>
      <w:numFmt w:val="lowerRoman"/>
      <w:lvlText w:val="%3."/>
      <w:lvlJc w:val="right"/>
      <w:pPr>
        <w:ind w:left="2641" w:hanging="180"/>
      </w:pPr>
    </w:lvl>
    <w:lvl w:ilvl="3" w:tplc="041B000F" w:tentative="1">
      <w:start w:val="1"/>
      <w:numFmt w:val="decimal"/>
      <w:lvlText w:val="%4."/>
      <w:lvlJc w:val="left"/>
      <w:pPr>
        <w:ind w:left="3361" w:hanging="360"/>
      </w:pPr>
    </w:lvl>
    <w:lvl w:ilvl="4" w:tplc="041B0019" w:tentative="1">
      <w:start w:val="1"/>
      <w:numFmt w:val="lowerLetter"/>
      <w:lvlText w:val="%5."/>
      <w:lvlJc w:val="left"/>
      <w:pPr>
        <w:ind w:left="4081" w:hanging="360"/>
      </w:pPr>
    </w:lvl>
    <w:lvl w:ilvl="5" w:tplc="041B001B" w:tentative="1">
      <w:start w:val="1"/>
      <w:numFmt w:val="lowerRoman"/>
      <w:lvlText w:val="%6."/>
      <w:lvlJc w:val="right"/>
      <w:pPr>
        <w:ind w:left="4801" w:hanging="180"/>
      </w:pPr>
    </w:lvl>
    <w:lvl w:ilvl="6" w:tplc="041B000F" w:tentative="1">
      <w:start w:val="1"/>
      <w:numFmt w:val="decimal"/>
      <w:lvlText w:val="%7."/>
      <w:lvlJc w:val="left"/>
      <w:pPr>
        <w:ind w:left="5521" w:hanging="360"/>
      </w:pPr>
    </w:lvl>
    <w:lvl w:ilvl="7" w:tplc="041B0019" w:tentative="1">
      <w:start w:val="1"/>
      <w:numFmt w:val="lowerLetter"/>
      <w:lvlText w:val="%8."/>
      <w:lvlJc w:val="left"/>
      <w:pPr>
        <w:ind w:left="6241" w:hanging="360"/>
      </w:pPr>
    </w:lvl>
    <w:lvl w:ilvl="8" w:tplc="041B001B" w:tentative="1">
      <w:start w:val="1"/>
      <w:numFmt w:val="lowerRoman"/>
      <w:lvlText w:val="%9."/>
      <w:lvlJc w:val="right"/>
      <w:pPr>
        <w:ind w:left="6961" w:hanging="180"/>
      </w:pPr>
    </w:lvl>
  </w:abstractNum>
  <w:num w:numId="1">
    <w:abstractNumId w:val="17"/>
  </w:num>
  <w:num w:numId="2">
    <w:abstractNumId w:val="8"/>
  </w:num>
  <w:num w:numId="3">
    <w:abstractNumId w:val="9"/>
  </w:num>
  <w:num w:numId="4">
    <w:abstractNumId w:val="6"/>
  </w:num>
  <w:num w:numId="5">
    <w:abstractNumId w:val="11"/>
  </w:num>
  <w:num w:numId="6">
    <w:abstractNumId w:val="2"/>
  </w:num>
  <w:num w:numId="7">
    <w:abstractNumId w:val="20"/>
  </w:num>
  <w:num w:numId="8">
    <w:abstractNumId w:val="14"/>
  </w:num>
  <w:num w:numId="9">
    <w:abstractNumId w:val="10"/>
  </w:num>
  <w:num w:numId="10">
    <w:abstractNumId w:val="0"/>
  </w:num>
  <w:num w:numId="11">
    <w:abstractNumId w:val="12"/>
  </w:num>
  <w:num w:numId="12">
    <w:abstractNumId w:val="16"/>
  </w:num>
  <w:num w:numId="13">
    <w:abstractNumId w:val="1"/>
  </w:num>
  <w:num w:numId="14">
    <w:abstractNumId w:val="21"/>
  </w:num>
  <w:num w:numId="15">
    <w:abstractNumId w:val="4"/>
  </w:num>
  <w:num w:numId="16">
    <w:abstractNumId w:val="22"/>
  </w:num>
  <w:num w:numId="17">
    <w:abstractNumId w:val="13"/>
  </w:num>
  <w:num w:numId="18">
    <w:abstractNumId w:val="15"/>
  </w:num>
  <w:num w:numId="19">
    <w:abstractNumId w:val="19"/>
  </w:num>
  <w:num w:numId="20">
    <w:abstractNumId w:val="23"/>
  </w:num>
  <w:num w:numId="21">
    <w:abstractNumId w:val="24"/>
  </w:num>
  <w:num w:numId="22">
    <w:abstractNumId w:val="25"/>
  </w:num>
  <w:num w:numId="23">
    <w:abstractNumId w:val="18"/>
  </w:num>
  <w:num w:numId="24">
    <w:abstractNumId w:val="3"/>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35"/>
    <w:rsid w:val="00027B7A"/>
    <w:rsid w:val="00070AC6"/>
    <w:rsid w:val="000B0B5F"/>
    <w:rsid w:val="000C5C63"/>
    <w:rsid w:val="00185E89"/>
    <w:rsid w:val="001C187F"/>
    <w:rsid w:val="001C217C"/>
    <w:rsid w:val="00231132"/>
    <w:rsid w:val="002452C3"/>
    <w:rsid w:val="00252D96"/>
    <w:rsid w:val="002A25C6"/>
    <w:rsid w:val="002A4B6F"/>
    <w:rsid w:val="002C62F6"/>
    <w:rsid w:val="003E7E32"/>
    <w:rsid w:val="003F69CE"/>
    <w:rsid w:val="00457FF0"/>
    <w:rsid w:val="0052274E"/>
    <w:rsid w:val="00591226"/>
    <w:rsid w:val="00595BA1"/>
    <w:rsid w:val="005A7A50"/>
    <w:rsid w:val="00637242"/>
    <w:rsid w:val="00673D54"/>
    <w:rsid w:val="00677A62"/>
    <w:rsid w:val="006838A8"/>
    <w:rsid w:val="006C5221"/>
    <w:rsid w:val="007067A4"/>
    <w:rsid w:val="00804FC7"/>
    <w:rsid w:val="008C2727"/>
    <w:rsid w:val="008C6A72"/>
    <w:rsid w:val="008F11AC"/>
    <w:rsid w:val="009728A4"/>
    <w:rsid w:val="009F3E34"/>
    <w:rsid w:val="00A33CC9"/>
    <w:rsid w:val="00A83820"/>
    <w:rsid w:val="00AC7B86"/>
    <w:rsid w:val="00AD29DB"/>
    <w:rsid w:val="00B020A7"/>
    <w:rsid w:val="00B21520"/>
    <w:rsid w:val="00B63560"/>
    <w:rsid w:val="00B72873"/>
    <w:rsid w:val="00BA206F"/>
    <w:rsid w:val="00BB2C7A"/>
    <w:rsid w:val="00BC26F0"/>
    <w:rsid w:val="00BF547B"/>
    <w:rsid w:val="00C2783A"/>
    <w:rsid w:val="00C45613"/>
    <w:rsid w:val="00C47F21"/>
    <w:rsid w:val="00C54C2B"/>
    <w:rsid w:val="00D534FA"/>
    <w:rsid w:val="00D77508"/>
    <w:rsid w:val="00DB28FB"/>
    <w:rsid w:val="00DF5B35"/>
    <w:rsid w:val="00E13D8D"/>
    <w:rsid w:val="00E8497D"/>
    <w:rsid w:val="00F26B43"/>
    <w:rsid w:val="00F468A4"/>
    <w:rsid w:val="00F91A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61F85-6A7E-4B9A-AF49-D17771D3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70" w:lineRule="auto"/>
      <w:ind w:left="10" w:hanging="10"/>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A7A50"/>
    <w:pPr>
      <w:ind w:left="720"/>
      <w:contextualSpacing/>
    </w:pPr>
  </w:style>
  <w:style w:type="paragraph" w:styleId="Textbubliny">
    <w:name w:val="Balloon Text"/>
    <w:basedOn w:val="Normlny"/>
    <w:link w:val="TextbublinyChar"/>
    <w:uiPriority w:val="99"/>
    <w:semiHidden/>
    <w:unhideWhenUsed/>
    <w:rsid w:val="00677A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77A6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86E1-CA7C-4F04-B437-B6ED2082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564</Words>
  <Characters>3217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dc:creator>
  <cp:keywords/>
  <cp:lastModifiedBy>JANOKOVÁ Katarína</cp:lastModifiedBy>
  <cp:revision>4</cp:revision>
  <cp:lastPrinted>2018-11-21T13:37:00Z</cp:lastPrinted>
  <dcterms:created xsi:type="dcterms:W3CDTF">2023-04-18T09:03:00Z</dcterms:created>
  <dcterms:modified xsi:type="dcterms:W3CDTF">2023-04-19T12:17:00Z</dcterms:modified>
</cp:coreProperties>
</file>